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3101B">
        <w:rPr>
          <w:sz w:val="28"/>
          <w:szCs w:val="28"/>
        </w:rPr>
        <w:t xml:space="preserve"> № 1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</w:p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2F349C" w:rsidRPr="002F349C" w:rsidRDefault="004D1D2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101B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23101B">
        <w:rPr>
          <w:sz w:val="28"/>
          <w:szCs w:val="28"/>
        </w:rPr>
        <w:t>______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</w:p>
    <w:p w:rsidR="002F349C" w:rsidRDefault="002F349C" w:rsidP="002F349C">
      <w:pPr>
        <w:jc w:val="center"/>
        <w:rPr>
          <w:sz w:val="28"/>
          <w:szCs w:val="28"/>
        </w:rPr>
      </w:pPr>
    </w:p>
    <w:p w:rsidR="002F349C" w:rsidRPr="006D1CF7" w:rsidRDefault="002F349C" w:rsidP="002F349C">
      <w:pPr>
        <w:jc w:val="center"/>
        <w:rPr>
          <w:sz w:val="28"/>
          <w:szCs w:val="28"/>
        </w:rPr>
      </w:pPr>
      <w:r w:rsidRPr="006D1CF7">
        <w:rPr>
          <w:sz w:val="28"/>
          <w:szCs w:val="28"/>
        </w:rPr>
        <w:t>ПОЛОЖЕНИЕ</w:t>
      </w:r>
    </w:p>
    <w:p w:rsidR="002F349C" w:rsidRDefault="0023101B" w:rsidP="009A4861">
      <w:pPr>
        <w:ind w:firstLine="709"/>
        <w:jc w:val="center"/>
        <w:rPr>
          <w:sz w:val="28"/>
          <w:szCs w:val="28"/>
        </w:rPr>
      </w:pPr>
      <w:r w:rsidRPr="00ED4F10">
        <w:rPr>
          <w:sz w:val="28"/>
          <w:szCs w:val="28"/>
        </w:rPr>
        <w:t xml:space="preserve">об оплате труда работников </w:t>
      </w:r>
      <w:r>
        <w:rPr>
          <w:sz w:val="28"/>
          <w:szCs w:val="28"/>
        </w:rPr>
        <w:t>муниципальных учреждений</w:t>
      </w:r>
      <w:r w:rsidRPr="00ED4F10">
        <w:rPr>
          <w:sz w:val="28"/>
          <w:szCs w:val="28"/>
        </w:rPr>
        <w:t xml:space="preserve"> Брюховецкого сельского поселения Брюховецкого района, </w:t>
      </w:r>
      <w:r>
        <w:rPr>
          <w:sz w:val="28"/>
          <w:szCs w:val="28"/>
        </w:rPr>
        <w:t>на которые не распространяется отраслевая система оплаты труда</w:t>
      </w:r>
    </w:p>
    <w:p w:rsidR="0023101B" w:rsidRDefault="0023101B" w:rsidP="009A4861">
      <w:pPr>
        <w:ind w:firstLine="709"/>
        <w:jc w:val="center"/>
        <w:rPr>
          <w:sz w:val="28"/>
          <w:szCs w:val="28"/>
        </w:rPr>
      </w:pPr>
    </w:p>
    <w:p w:rsidR="00A8065F" w:rsidRDefault="00A8065F" w:rsidP="00A8065F">
      <w:pPr>
        <w:pStyle w:val="1"/>
      </w:pPr>
      <w:r>
        <w:t>1. Общие положения</w:t>
      </w:r>
    </w:p>
    <w:p w:rsidR="0023101B" w:rsidRDefault="0023101B" w:rsidP="009A4861">
      <w:pPr>
        <w:ind w:firstLine="709"/>
        <w:jc w:val="center"/>
        <w:rPr>
          <w:sz w:val="28"/>
          <w:szCs w:val="28"/>
        </w:rPr>
      </w:pPr>
    </w:p>
    <w:p w:rsidR="0023101B" w:rsidRDefault="0023101B" w:rsidP="00D83D30">
      <w:pPr>
        <w:ind w:firstLine="709"/>
        <w:jc w:val="both"/>
        <w:rPr>
          <w:sz w:val="28"/>
          <w:szCs w:val="28"/>
        </w:rPr>
      </w:pPr>
      <w:r w:rsidRPr="0023101B">
        <w:rPr>
          <w:sz w:val="28"/>
          <w:szCs w:val="28"/>
        </w:rPr>
        <w:t xml:space="preserve">Настоящее Положение об оплате труда работников муниципальных учреждений </w:t>
      </w:r>
      <w:r w:rsidR="00D83D30" w:rsidRPr="00ED4F10">
        <w:rPr>
          <w:sz w:val="28"/>
          <w:szCs w:val="28"/>
        </w:rPr>
        <w:t xml:space="preserve">Брюховецкого сельского поселения Брюховецкого района, </w:t>
      </w:r>
      <w:r w:rsidR="00D83D30">
        <w:rPr>
          <w:sz w:val="28"/>
          <w:szCs w:val="28"/>
        </w:rPr>
        <w:t>на которые не распространяется отраслевая система оплаты труда</w:t>
      </w:r>
      <w:r w:rsidR="00D83D30" w:rsidRPr="0023101B">
        <w:rPr>
          <w:sz w:val="28"/>
          <w:szCs w:val="28"/>
        </w:rPr>
        <w:t xml:space="preserve"> </w:t>
      </w:r>
      <w:r w:rsidRPr="0023101B">
        <w:rPr>
          <w:sz w:val="28"/>
          <w:szCs w:val="28"/>
        </w:rPr>
        <w:t xml:space="preserve">(далее - Положение) разработано в целях сохранения единых подходов и особенностей, связанных с условием оплаты труда работников муниципальных учреждений муниципального образования </w:t>
      </w:r>
      <w:r w:rsidR="00D83D30" w:rsidRPr="00ED4F10">
        <w:rPr>
          <w:sz w:val="28"/>
          <w:szCs w:val="28"/>
        </w:rPr>
        <w:t>Брюховецкого сельского поселения Брюховецкого района</w:t>
      </w:r>
      <w:r w:rsidR="00D83D30">
        <w:rPr>
          <w:sz w:val="28"/>
          <w:szCs w:val="28"/>
        </w:rPr>
        <w:t xml:space="preserve"> (далее – муниципальных учреждений)</w:t>
      </w:r>
      <w:r w:rsidRPr="0023101B">
        <w:rPr>
          <w:sz w:val="28"/>
          <w:szCs w:val="28"/>
        </w:rPr>
        <w:t xml:space="preserve">, а также в целях упорядочения оплаты труда работников учреждений, перечень которых устанавливается постановлением администрации </w:t>
      </w:r>
      <w:r w:rsidR="00D83D30" w:rsidRPr="00ED4F10">
        <w:rPr>
          <w:sz w:val="28"/>
          <w:szCs w:val="28"/>
        </w:rPr>
        <w:t>Брюховецкого сельского поселения Брюховецкого района</w:t>
      </w:r>
      <w:r w:rsidRPr="0023101B">
        <w:rPr>
          <w:sz w:val="28"/>
          <w:szCs w:val="28"/>
        </w:rPr>
        <w:t>.</w:t>
      </w:r>
    </w:p>
    <w:p w:rsidR="00A8065F" w:rsidRDefault="00A8065F" w:rsidP="00D83D30">
      <w:pPr>
        <w:ind w:firstLine="709"/>
        <w:jc w:val="both"/>
        <w:rPr>
          <w:sz w:val="28"/>
          <w:szCs w:val="28"/>
        </w:rPr>
      </w:pPr>
    </w:p>
    <w:p w:rsidR="00A8065F" w:rsidRDefault="00A8065F" w:rsidP="00A8065F">
      <w:pPr>
        <w:pStyle w:val="1"/>
      </w:pPr>
      <w:r>
        <w:t>2. Оплата труда</w:t>
      </w:r>
    </w:p>
    <w:p w:rsidR="00A8065F" w:rsidRPr="0023101B" w:rsidRDefault="00A8065F" w:rsidP="00D83D30">
      <w:pPr>
        <w:ind w:firstLine="709"/>
        <w:jc w:val="both"/>
        <w:rPr>
          <w:sz w:val="28"/>
          <w:szCs w:val="28"/>
        </w:rPr>
      </w:pPr>
    </w:p>
    <w:p w:rsidR="002F349C" w:rsidRDefault="00A8065F" w:rsidP="006E221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A4861">
        <w:rPr>
          <w:sz w:val="28"/>
          <w:szCs w:val="28"/>
        </w:rPr>
        <w:t>1.</w:t>
      </w:r>
      <w:r w:rsidR="009A4861">
        <w:rPr>
          <w:sz w:val="28"/>
          <w:szCs w:val="28"/>
        </w:rPr>
        <w:tab/>
      </w:r>
      <w:r w:rsidR="006E221E">
        <w:rPr>
          <w:sz w:val="28"/>
          <w:szCs w:val="28"/>
        </w:rPr>
        <w:t> </w:t>
      </w:r>
      <w:r w:rsidR="002F349C">
        <w:rPr>
          <w:sz w:val="28"/>
          <w:szCs w:val="28"/>
        </w:rPr>
        <w:t xml:space="preserve">Оплата труда работников </w:t>
      </w:r>
      <w:r w:rsidR="00D83D30">
        <w:rPr>
          <w:sz w:val="28"/>
          <w:szCs w:val="28"/>
        </w:rPr>
        <w:t xml:space="preserve">муниципальных учреждений </w:t>
      </w:r>
      <w:r w:rsidR="002F349C">
        <w:rPr>
          <w:sz w:val="28"/>
          <w:szCs w:val="28"/>
        </w:rPr>
        <w:t>состоит из:</w:t>
      </w:r>
    </w:p>
    <w:p w:rsidR="002F349C" w:rsidRDefault="002F349C" w:rsidP="006E221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месячного должностного оклад</w:t>
      </w:r>
      <w:r w:rsidR="00D83D30">
        <w:rPr>
          <w:sz w:val="28"/>
          <w:szCs w:val="28"/>
        </w:rPr>
        <w:t xml:space="preserve"> (далее – должностной оклад)</w:t>
      </w:r>
      <w:r>
        <w:rPr>
          <w:sz w:val="28"/>
          <w:szCs w:val="28"/>
        </w:rPr>
        <w:t>;</w:t>
      </w:r>
    </w:p>
    <w:p w:rsidR="002F349C" w:rsidRDefault="002F349C" w:rsidP="006E221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ежемесячных и иных дополнительных выплат (далее дополнительные выплаты)</w:t>
      </w:r>
      <w:r w:rsidR="00D83D30">
        <w:rPr>
          <w:sz w:val="28"/>
          <w:szCs w:val="28"/>
        </w:rPr>
        <w:t>.</w:t>
      </w:r>
    </w:p>
    <w:p w:rsidR="002F349C" w:rsidRDefault="00A8065F" w:rsidP="006E221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</w:r>
      <w:r w:rsidR="006E221E">
        <w:rPr>
          <w:sz w:val="28"/>
          <w:szCs w:val="28"/>
        </w:rPr>
        <w:t> </w:t>
      </w:r>
      <w:r w:rsidR="002F349C">
        <w:rPr>
          <w:sz w:val="28"/>
          <w:szCs w:val="28"/>
        </w:rPr>
        <w:t xml:space="preserve">Должностные оклады работников, </w:t>
      </w:r>
      <w:r w:rsidR="00D83D30">
        <w:rPr>
          <w:sz w:val="28"/>
          <w:szCs w:val="28"/>
        </w:rPr>
        <w:t>муниципальных учреждений</w:t>
      </w:r>
      <w:r w:rsidR="002F349C">
        <w:rPr>
          <w:sz w:val="28"/>
          <w:szCs w:val="28"/>
        </w:rPr>
        <w:t xml:space="preserve">, устанавливаются </w:t>
      </w:r>
      <w:r w:rsidR="00F702A3">
        <w:rPr>
          <w:sz w:val="28"/>
          <w:szCs w:val="28"/>
        </w:rPr>
        <w:t>нормативным актом</w:t>
      </w:r>
      <w:r w:rsidR="002F349C">
        <w:rPr>
          <w:sz w:val="28"/>
          <w:szCs w:val="28"/>
        </w:rPr>
        <w:t xml:space="preserve"> </w:t>
      </w:r>
      <w:r w:rsidR="00D83D30">
        <w:rPr>
          <w:sz w:val="28"/>
          <w:szCs w:val="28"/>
        </w:rPr>
        <w:t>администрации</w:t>
      </w:r>
      <w:r w:rsidR="002F349C">
        <w:rPr>
          <w:sz w:val="28"/>
          <w:szCs w:val="28"/>
        </w:rPr>
        <w:t xml:space="preserve"> Брюховецкого сельского поселения Брюховецкого района.</w:t>
      </w:r>
    </w:p>
    <w:p w:rsidR="002F349C" w:rsidRPr="00EA1E3F" w:rsidRDefault="002F349C" w:rsidP="006E221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A1E3F">
        <w:rPr>
          <w:sz w:val="28"/>
          <w:szCs w:val="28"/>
        </w:rPr>
        <w:t xml:space="preserve">Размеры </w:t>
      </w:r>
      <w:r>
        <w:rPr>
          <w:sz w:val="28"/>
          <w:szCs w:val="28"/>
        </w:rPr>
        <w:t xml:space="preserve">должностных окладов </w:t>
      </w:r>
      <w:r w:rsidRPr="00EA1E3F">
        <w:rPr>
          <w:sz w:val="28"/>
          <w:szCs w:val="28"/>
        </w:rPr>
        <w:t>ежегодно увеличивается (индексируются) в соответствии с решением Совета Брюховецкого сельского поселения Брюховецкого района о бюджете Брюховецкого сельского поселения Брюховецкого района на соответствующий финансовый год</w:t>
      </w:r>
      <w:r>
        <w:rPr>
          <w:sz w:val="28"/>
          <w:szCs w:val="28"/>
        </w:rPr>
        <w:t>.</w:t>
      </w:r>
    </w:p>
    <w:p w:rsidR="002F349C" w:rsidRPr="00D11682" w:rsidRDefault="002F349C" w:rsidP="006E221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11682">
        <w:rPr>
          <w:sz w:val="28"/>
          <w:szCs w:val="28"/>
        </w:rPr>
        <w:t xml:space="preserve">При увеличении (индексации) размеров </w:t>
      </w:r>
      <w:r>
        <w:rPr>
          <w:sz w:val="28"/>
          <w:szCs w:val="28"/>
        </w:rPr>
        <w:t xml:space="preserve">должностных </w:t>
      </w:r>
      <w:r w:rsidRPr="00D11682">
        <w:rPr>
          <w:sz w:val="28"/>
          <w:szCs w:val="28"/>
        </w:rPr>
        <w:t>окладов размеры окладов подлежат округлению до целого рубля в сторону увеличения.</w:t>
      </w:r>
    </w:p>
    <w:p w:rsidR="002F349C" w:rsidRDefault="009A4861" w:rsidP="006E221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8065F"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6E221E">
        <w:rPr>
          <w:sz w:val="28"/>
          <w:szCs w:val="28"/>
        </w:rPr>
        <w:t> </w:t>
      </w:r>
      <w:r w:rsidR="002F349C">
        <w:rPr>
          <w:sz w:val="28"/>
          <w:szCs w:val="28"/>
        </w:rPr>
        <w:t>К до</w:t>
      </w:r>
      <w:r w:rsidR="00130496">
        <w:rPr>
          <w:sz w:val="28"/>
          <w:szCs w:val="28"/>
        </w:rPr>
        <w:t>полнительным выплатам относятся:</w:t>
      </w:r>
    </w:p>
    <w:p w:rsidR="00F702A3" w:rsidRPr="00F702A3" w:rsidRDefault="00F702A3" w:rsidP="006E221E">
      <w:pPr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1) </w:t>
      </w:r>
      <w:r w:rsidR="002F349C" w:rsidRPr="009A4861">
        <w:rPr>
          <w:sz w:val="28"/>
          <w:szCs w:val="28"/>
        </w:rPr>
        <w:t xml:space="preserve">Ежемесячная надбавка за сложность и напряженность труда в размере до 150 % </w:t>
      </w:r>
      <w:r w:rsidR="002F349C" w:rsidRPr="00F702A3">
        <w:rPr>
          <w:sz w:val="28"/>
          <w:szCs w:val="28"/>
        </w:rPr>
        <w:t xml:space="preserve">должностного оклада. </w:t>
      </w:r>
    </w:p>
    <w:p w:rsidR="00F702A3" w:rsidRPr="00F702A3" w:rsidRDefault="00F702A3" w:rsidP="00F702A3">
      <w:pPr>
        <w:pStyle w:val="ab"/>
        <w:shd w:val="clear" w:color="auto" w:fill="FFFFFF"/>
        <w:tabs>
          <w:tab w:val="left" w:pos="993"/>
        </w:tabs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F702A3">
        <w:rPr>
          <w:rFonts w:ascii="Times New Roman" w:hAnsi="Times New Roman"/>
          <w:sz w:val="28"/>
          <w:szCs w:val="28"/>
        </w:rPr>
        <w:lastRenderedPageBreak/>
        <w:t>П</w:t>
      </w:r>
      <w:r w:rsidR="002C6981" w:rsidRPr="00F702A3">
        <w:rPr>
          <w:rFonts w:ascii="Times New Roman" w:hAnsi="Times New Roman"/>
          <w:sz w:val="28"/>
          <w:szCs w:val="28"/>
        </w:rPr>
        <w:t xml:space="preserve">орядок выплаты и конкретный размер </w:t>
      </w:r>
      <w:r w:rsidRPr="00F702A3">
        <w:rPr>
          <w:rFonts w:ascii="Times New Roman" w:hAnsi="Times New Roman"/>
          <w:sz w:val="28"/>
          <w:szCs w:val="28"/>
        </w:rPr>
        <w:t xml:space="preserve">надбавки для </w:t>
      </w:r>
      <w:r w:rsidR="00004D57">
        <w:rPr>
          <w:rFonts w:ascii="Times New Roman" w:hAnsi="Times New Roman"/>
          <w:sz w:val="28"/>
          <w:szCs w:val="28"/>
        </w:rPr>
        <w:t>руководителя</w:t>
      </w:r>
      <w:r w:rsidRPr="00F702A3">
        <w:rPr>
          <w:rFonts w:ascii="Times New Roman" w:hAnsi="Times New Roman"/>
          <w:sz w:val="28"/>
          <w:szCs w:val="28"/>
        </w:rPr>
        <w:t xml:space="preserve"> муниципального учреждения устанавливается нормативным актом администрации Брюховецкого сельского поселения Брюховецкого района.</w:t>
      </w:r>
    </w:p>
    <w:p w:rsidR="002C6981" w:rsidRDefault="00F702A3" w:rsidP="00F702A3">
      <w:pPr>
        <w:ind w:firstLine="709"/>
        <w:jc w:val="both"/>
      </w:pPr>
      <w:r w:rsidRPr="00F702A3">
        <w:rPr>
          <w:sz w:val="28"/>
          <w:szCs w:val="28"/>
        </w:rPr>
        <w:t xml:space="preserve">Порядок выплаты и конкретный размер надбавки для работников муниципального учреждения </w:t>
      </w:r>
      <w:r w:rsidR="00004D57">
        <w:rPr>
          <w:sz w:val="28"/>
          <w:szCs w:val="28"/>
        </w:rPr>
        <w:t>устанавливается</w:t>
      </w:r>
      <w:r w:rsidR="002C6981" w:rsidRPr="00F702A3">
        <w:rPr>
          <w:sz w:val="28"/>
          <w:szCs w:val="28"/>
        </w:rPr>
        <w:t xml:space="preserve"> </w:t>
      </w:r>
      <w:r w:rsidR="00004D57">
        <w:rPr>
          <w:sz w:val="28"/>
          <w:szCs w:val="28"/>
        </w:rPr>
        <w:t>приказом муниципального учреждения</w:t>
      </w:r>
      <w:r w:rsidR="002C6981" w:rsidRPr="00F702A3">
        <w:t>.</w:t>
      </w:r>
    </w:p>
    <w:p w:rsidR="002F349C" w:rsidRPr="004B7AA9" w:rsidRDefault="002F349C" w:rsidP="009A4861">
      <w:pPr>
        <w:shd w:val="clear" w:color="auto" w:fill="FFFFFF"/>
        <w:ind w:right="-82" w:firstLine="709"/>
        <w:jc w:val="both"/>
        <w:rPr>
          <w:sz w:val="28"/>
          <w:szCs w:val="28"/>
        </w:rPr>
      </w:pPr>
      <w:r w:rsidRPr="002F349C">
        <w:rPr>
          <w:sz w:val="28"/>
          <w:szCs w:val="28"/>
        </w:rPr>
        <w:t>При принятии решения об установлении работнику</w:t>
      </w:r>
      <w:r w:rsidRPr="004B7AA9">
        <w:rPr>
          <w:sz w:val="28"/>
          <w:szCs w:val="28"/>
        </w:rPr>
        <w:t xml:space="preserve"> конкретного размера ежемесячной надбавки, а также её изменения учитывается качественное исполнение должностных обязанностей работника, в том числе в условиях, отклоняющихся от нормальных (особая важность, срочность, классность, особый режим и график работы и др.).</w:t>
      </w:r>
    </w:p>
    <w:p w:rsidR="002F349C" w:rsidRPr="004B7AA9" w:rsidRDefault="002F349C" w:rsidP="009A4861">
      <w:pPr>
        <w:shd w:val="clear" w:color="auto" w:fill="FFFFFF"/>
        <w:spacing w:before="7" w:line="317" w:lineRule="exact"/>
        <w:ind w:left="50" w:right="-82" w:firstLine="709"/>
        <w:jc w:val="both"/>
        <w:rPr>
          <w:sz w:val="28"/>
          <w:szCs w:val="28"/>
        </w:rPr>
      </w:pPr>
      <w:r w:rsidRPr="004B7AA9">
        <w:rPr>
          <w:sz w:val="28"/>
          <w:szCs w:val="28"/>
        </w:rPr>
        <w:t>Установленный ранее размер надбавки может быть снижен пр</w:t>
      </w:r>
      <w:r>
        <w:rPr>
          <w:sz w:val="28"/>
          <w:szCs w:val="28"/>
        </w:rPr>
        <w:t>и</w:t>
      </w:r>
      <w:r w:rsidRPr="004B7AA9">
        <w:rPr>
          <w:sz w:val="28"/>
          <w:szCs w:val="28"/>
        </w:rPr>
        <w:t xml:space="preserve"> ненадлежащем исполнении должностных обязанностей, а также в случае </w:t>
      </w:r>
      <w:r>
        <w:rPr>
          <w:sz w:val="28"/>
          <w:szCs w:val="28"/>
        </w:rPr>
        <w:t xml:space="preserve">нарушения </w:t>
      </w:r>
      <w:r w:rsidRPr="004B7AA9">
        <w:rPr>
          <w:sz w:val="28"/>
          <w:szCs w:val="28"/>
        </w:rPr>
        <w:t>трудовой дисциплины.</w:t>
      </w:r>
    </w:p>
    <w:p w:rsidR="002F349C" w:rsidRPr="004B7AA9" w:rsidRDefault="002F349C" w:rsidP="009A4861">
      <w:pPr>
        <w:shd w:val="clear" w:color="auto" w:fill="FFFFFF"/>
        <w:spacing w:line="317" w:lineRule="exact"/>
        <w:ind w:left="58" w:right="-82" w:firstLine="709"/>
        <w:jc w:val="both"/>
        <w:rPr>
          <w:sz w:val="28"/>
          <w:szCs w:val="28"/>
        </w:rPr>
      </w:pPr>
      <w:r w:rsidRPr="004B7AA9">
        <w:rPr>
          <w:sz w:val="28"/>
          <w:szCs w:val="28"/>
        </w:rPr>
        <w:t>Основанием для изменения размера надбавк</w:t>
      </w:r>
      <w:r>
        <w:rPr>
          <w:sz w:val="28"/>
          <w:szCs w:val="28"/>
        </w:rPr>
        <w:t>и является соответствующий нормативный акт</w:t>
      </w:r>
      <w:r w:rsidRPr="004B7A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Брюховецкого сельского поселения Брюховецкого района</w:t>
      </w:r>
      <w:r w:rsidR="00F702A3">
        <w:rPr>
          <w:sz w:val="28"/>
          <w:szCs w:val="28"/>
        </w:rPr>
        <w:t xml:space="preserve">, для </w:t>
      </w:r>
      <w:r w:rsidR="00004D57">
        <w:rPr>
          <w:sz w:val="28"/>
          <w:szCs w:val="28"/>
        </w:rPr>
        <w:t>руководителя</w:t>
      </w:r>
      <w:r w:rsidR="00F702A3">
        <w:rPr>
          <w:sz w:val="28"/>
          <w:szCs w:val="28"/>
        </w:rPr>
        <w:t xml:space="preserve"> муниципального учреждения, либо </w:t>
      </w:r>
      <w:r w:rsidR="00004D57">
        <w:rPr>
          <w:sz w:val="28"/>
          <w:szCs w:val="28"/>
        </w:rPr>
        <w:t>приказ</w:t>
      </w:r>
      <w:r w:rsidR="00F702A3">
        <w:rPr>
          <w:sz w:val="28"/>
          <w:szCs w:val="28"/>
        </w:rPr>
        <w:t xml:space="preserve"> муниципального учреждения, для работников муниципального учреждения,</w:t>
      </w:r>
      <w:r w:rsidRPr="004B7AA9">
        <w:rPr>
          <w:sz w:val="28"/>
          <w:szCs w:val="28"/>
        </w:rPr>
        <w:t xml:space="preserve"> с указанием конкретных причин.</w:t>
      </w:r>
    </w:p>
    <w:p w:rsidR="002F349C" w:rsidRDefault="002F349C" w:rsidP="009A4861">
      <w:pPr>
        <w:shd w:val="clear" w:color="auto" w:fill="FFFFFF"/>
        <w:spacing w:before="14" w:line="317" w:lineRule="exact"/>
        <w:ind w:left="58" w:right="-82" w:firstLine="709"/>
        <w:jc w:val="both"/>
        <w:rPr>
          <w:sz w:val="28"/>
          <w:szCs w:val="28"/>
        </w:rPr>
      </w:pPr>
      <w:r w:rsidRPr="004B7AA9">
        <w:rPr>
          <w:sz w:val="28"/>
          <w:szCs w:val="28"/>
        </w:rPr>
        <w:t xml:space="preserve">Ежемесячная надбавка к должностному окладу за </w:t>
      </w:r>
      <w:r>
        <w:rPr>
          <w:sz w:val="28"/>
          <w:szCs w:val="28"/>
        </w:rPr>
        <w:t>сложность и напряженность труда</w:t>
      </w:r>
      <w:r w:rsidRPr="004B7AA9">
        <w:rPr>
          <w:sz w:val="28"/>
          <w:szCs w:val="28"/>
        </w:rPr>
        <w:t xml:space="preserve"> выплачивается за истекший месяц одновременно с выплатой заработной платы за истекший месяц.</w:t>
      </w:r>
    </w:p>
    <w:p w:rsidR="002F349C" w:rsidRDefault="00F702A3" w:rsidP="00F702A3">
      <w:pPr>
        <w:shd w:val="clear" w:color="auto" w:fill="FFFFFF"/>
        <w:tabs>
          <w:tab w:val="left" w:pos="851"/>
          <w:tab w:val="left" w:pos="993"/>
        </w:tabs>
        <w:ind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F349C" w:rsidRPr="00F702A3">
        <w:rPr>
          <w:sz w:val="28"/>
          <w:szCs w:val="28"/>
        </w:rPr>
        <w:t xml:space="preserve">Премия по результатам работы (размер премий не ограничивается в пределах фонда оплаты труда). </w:t>
      </w:r>
      <w:r w:rsidR="002F349C" w:rsidRPr="003C5B67">
        <w:rPr>
          <w:sz w:val="28"/>
          <w:szCs w:val="28"/>
        </w:rPr>
        <w:t>Выплата премий производится ежемесячно</w:t>
      </w:r>
      <w:r w:rsidR="002F349C" w:rsidRPr="00973CC3">
        <w:rPr>
          <w:sz w:val="28"/>
          <w:szCs w:val="28"/>
        </w:rPr>
        <w:t>.</w:t>
      </w:r>
    </w:p>
    <w:p w:rsidR="004278EE" w:rsidRPr="00973CC3" w:rsidRDefault="004278EE" w:rsidP="004278EE">
      <w:pPr>
        <w:pStyle w:val="ab"/>
        <w:shd w:val="clear" w:color="auto" w:fill="FFFFFF"/>
        <w:tabs>
          <w:tab w:val="left" w:pos="993"/>
        </w:tabs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973CC3">
        <w:rPr>
          <w:rFonts w:ascii="Times New Roman" w:hAnsi="Times New Roman"/>
          <w:sz w:val="28"/>
          <w:szCs w:val="28"/>
        </w:rPr>
        <w:t xml:space="preserve">Порядок выплаты и конкретный размер </w:t>
      </w:r>
      <w:r w:rsidR="00973CC3" w:rsidRPr="00973CC3">
        <w:rPr>
          <w:rFonts w:ascii="Times New Roman" w:hAnsi="Times New Roman"/>
          <w:sz w:val="28"/>
          <w:szCs w:val="28"/>
        </w:rPr>
        <w:t>премии</w:t>
      </w:r>
      <w:r w:rsidRPr="00973CC3">
        <w:rPr>
          <w:rFonts w:ascii="Times New Roman" w:hAnsi="Times New Roman"/>
          <w:sz w:val="28"/>
          <w:szCs w:val="28"/>
        </w:rPr>
        <w:t xml:space="preserve"> </w:t>
      </w:r>
      <w:r w:rsidR="00973CC3" w:rsidRPr="00973CC3">
        <w:rPr>
          <w:rFonts w:ascii="Times New Roman" w:hAnsi="Times New Roman"/>
          <w:sz w:val="28"/>
          <w:szCs w:val="28"/>
        </w:rPr>
        <w:t xml:space="preserve">(снижении размера премии, лишении премии) </w:t>
      </w:r>
      <w:r w:rsidRPr="00973CC3">
        <w:rPr>
          <w:rFonts w:ascii="Times New Roman" w:hAnsi="Times New Roman"/>
          <w:sz w:val="28"/>
          <w:szCs w:val="28"/>
        </w:rPr>
        <w:t>для руководителя муниципального учреждения устанавливается нормативным актом администрации Брюховецкого сельского поселения Брюховецкого района.</w:t>
      </w:r>
    </w:p>
    <w:p w:rsidR="004278EE" w:rsidRDefault="004278EE" w:rsidP="004278EE">
      <w:pPr>
        <w:ind w:firstLine="709"/>
        <w:jc w:val="both"/>
      </w:pPr>
      <w:r w:rsidRPr="00973CC3">
        <w:rPr>
          <w:sz w:val="28"/>
          <w:szCs w:val="28"/>
        </w:rPr>
        <w:t xml:space="preserve">Порядок выплаты и конкретный размер </w:t>
      </w:r>
      <w:r w:rsidR="00973CC3" w:rsidRPr="00973CC3">
        <w:rPr>
          <w:sz w:val="28"/>
          <w:szCs w:val="28"/>
        </w:rPr>
        <w:t>премии</w:t>
      </w:r>
      <w:r w:rsidR="00973CC3">
        <w:rPr>
          <w:sz w:val="28"/>
          <w:szCs w:val="28"/>
        </w:rPr>
        <w:t xml:space="preserve"> (снижении размера премии, лишении премии)</w:t>
      </w:r>
      <w:r w:rsidRPr="00973CC3">
        <w:rPr>
          <w:sz w:val="28"/>
          <w:szCs w:val="28"/>
        </w:rPr>
        <w:t xml:space="preserve"> для работников муниципального учреждения устанавливается приказом муниципального учреждения</w:t>
      </w:r>
      <w:r w:rsidRPr="00973CC3">
        <w:t>.</w:t>
      </w:r>
    </w:p>
    <w:p w:rsidR="002F349C" w:rsidRPr="005E507F" w:rsidRDefault="002F349C" w:rsidP="00130496">
      <w:pPr>
        <w:tabs>
          <w:tab w:val="left" w:pos="851"/>
          <w:tab w:val="left" w:pos="993"/>
        </w:tabs>
        <w:ind w:right="-82" w:firstLine="709"/>
        <w:jc w:val="both"/>
        <w:rPr>
          <w:sz w:val="28"/>
          <w:szCs w:val="28"/>
        </w:rPr>
      </w:pPr>
      <w:r w:rsidRPr="005E507F">
        <w:rPr>
          <w:sz w:val="28"/>
          <w:szCs w:val="28"/>
        </w:rPr>
        <w:t>Конкретный размер выплаты может определяться в процентах, абсолютных суммах, кратном размере к должностному окладу работника.</w:t>
      </w:r>
    </w:p>
    <w:p w:rsidR="002F349C" w:rsidRPr="006448C1" w:rsidRDefault="002F349C" w:rsidP="00130496">
      <w:pPr>
        <w:shd w:val="clear" w:color="auto" w:fill="FFFFFF"/>
        <w:tabs>
          <w:tab w:val="left" w:pos="851"/>
          <w:tab w:val="left" w:pos="993"/>
        </w:tabs>
        <w:spacing w:line="322" w:lineRule="exact"/>
        <w:ind w:left="14"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размера премии, устанавливаемой работнику, учитывается своевременное и качественное выполнение работником задач и функций, возложенных должностной инструкцией, успешное выполнение особо важных заданий руководства</w:t>
      </w:r>
      <w:r w:rsidRPr="006448C1">
        <w:rPr>
          <w:sz w:val="28"/>
          <w:szCs w:val="28"/>
        </w:rPr>
        <w:t>, инициатива, творчество и применение в работе современных форм и методов организации труда.</w:t>
      </w:r>
    </w:p>
    <w:p w:rsidR="002F349C" w:rsidRPr="006448C1" w:rsidRDefault="002F349C" w:rsidP="009A4861">
      <w:pPr>
        <w:shd w:val="clear" w:color="auto" w:fill="FFFFFF"/>
        <w:spacing w:line="322" w:lineRule="exact"/>
        <w:ind w:left="19"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размера премии работнику основаниями для понижения её размера (отказа в премировании) являются несоблюдение установленных сроков для выполнения поручений руководства или требований должностной инструкции, некачественное их выполнение, нарушение трудовой дисциплины, наложение дисциплинарного взыскания.</w:t>
      </w:r>
    </w:p>
    <w:p w:rsidR="002F349C" w:rsidRDefault="002F349C" w:rsidP="009A4861">
      <w:pPr>
        <w:shd w:val="clear" w:color="auto" w:fill="FFFFFF"/>
        <w:spacing w:line="322" w:lineRule="exact"/>
        <w:ind w:left="19" w:right="-82" w:firstLine="709"/>
        <w:jc w:val="both"/>
      </w:pPr>
      <w:r>
        <w:rPr>
          <w:sz w:val="28"/>
          <w:szCs w:val="28"/>
        </w:rPr>
        <w:lastRenderedPageBreak/>
        <w:t>Частичное понижение размера премии или её лишение производится за тот отчетный период, в котором имели место нарушения.</w:t>
      </w:r>
    </w:p>
    <w:p w:rsidR="002F349C" w:rsidRDefault="002F349C" w:rsidP="009A4861">
      <w:pPr>
        <w:shd w:val="clear" w:color="auto" w:fill="FFFFFF"/>
        <w:spacing w:line="322" w:lineRule="exact"/>
        <w:ind w:left="29" w:right="-82" w:firstLine="709"/>
        <w:jc w:val="both"/>
      </w:pPr>
      <w:r>
        <w:rPr>
          <w:sz w:val="28"/>
          <w:szCs w:val="28"/>
        </w:rPr>
        <w:t>Премия начисляется за отчетный период на должностной оклад работника за фактически отработанное время в отчетный период.</w:t>
      </w:r>
    </w:p>
    <w:p w:rsidR="002F349C" w:rsidRDefault="002F349C" w:rsidP="009A4861">
      <w:pPr>
        <w:shd w:val="clear" w:color="auto" w:fill="FFFFFF"/>
        <w:spacing w:line="322" w:lineRule="exact"/>
        <w:ind w:left="38" w:right="-82" w:firstLine="709"/>
        <w:jc w:val="both"/>
      </w:pPr>
      <w:r>
        <w:rPr>
          <w:sz w:val="28"/>
          <w:szCs w:val="28"/>
        </w:rPr>
        <w:t>Премия не выплачивается за период нахождения работника в очередном трудовом, дополнительном, учебном отпуске, отпуске без сохранения заработной платы, по беременности и родам, по уходу за ребенком, за период временной нетрудоспособности.</w:t>
      </w:r>
    </w:p>
    <w:p w:rsidR="002F349C" w:rsidRDefault="002F349C" w:rsidP="009A4861">
      <w:pPr>
        <w:shd w:val="clear" w:color="auto" w:fill="FFFFFF"/>
        <w:spacing w:line="322" w:lineRule="exact"/>
        <w:ind w:left="62" w:right="-82" w:firstLine="709"/>
        <w:jc w:val="both"/>
      </w:pPr>
      <w:r>
        <w:rPr>
          <w:sz w:val="28"/>
          <w:szCs w:val="28"/>
        </w:rPr>
        <w:t>Работнику, принятому с условием испытания, в период испытания, а также работнику, принятому на период временного отсутствия основного работника, премия выплачивается на общих основаниях.</w:t>
      </w:r>
    </w:p>
    <w:p w:rsidR="002F349C" w:rsidRDefault="002F349C" w:rsidP="009A4861">
      <w:pPr>
        <w:shd w:val="clear" w:color="auto" w:fill="FFFFFF"/>
        <w:spacing w:line="322" w:lineRule="exact"/>
        <w:ind w:left="77"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выплате премии работникам (снижении размера премии, лишении премии) оформляется </w:t>
      </w:r>
      <w:r w:rsidR="00143EE5">
        <w:rPr>
          <w:sz w:val="28"/>
          <w:szCs w:val="28"/>
        </w:rPr>
        <w:t>нормативным актом</w:t>
      </w:r>
      <w:r>
        <w:rPr>
          <w:sz w:val="28"/>
          <w:szCs w:val="28"/>
        </w:rPr>
        <w:t xml:space="preserve"> администрации Брюховецкого сельского поселения Брюховецкого района</w:t>
      </w:r>
      <w:r w:rsidR="00143EE5">
        <w:rPr>
          <w:sz w:val="28"/>
          <w:szCs w:val="28"/>
        </w:rPr>
        <w:t>, для директора муниципального учреждения, нормативным актом муниципального учреждения, для работников муниципального учреждения</w:t>
      </w:r>
      <w:r>
        <w:rPr>
          <w:sz w:val="28"/>
          <w:szCs w:val="28"/>
        </w:rPr>
        <w:t>.</w:t>
      </w:r>
    </w:p>
    <w:p w:rsidR="00B83B34" w:rsidRPr="00B83B34" w:rsidRDefault="00B83B34" w:rsidP="00B83B34">
      <w:pPr>
        <w:ind w:firstLine="709"/>
        <w:jc w:val="both"/>
        <w:rPr>
          <w:sz w:val="28"/>
          <w:szCs w:val="28"/>
        </w:rPr>
      </w:pPr>
      <w:r w:rsidRPr="00B83B34">
        <w:rPr>
          <w:sz w:val="28"/>
          <w:szCs w:val="28"/>
        </w:rPr>
        <w:t>При наличии экономии фонда оплаты труда работникам муниципального учреждения может быть выплачена единовременная премия за успешное выполнение особо важных и сложных заданий руководства, достижени</w:t>
      </w:r>
      <w:r>
        <w:rPr>
          <w:sz w:val="28"/>
          <w:szCs w:val="28"/>
        </w:rPr>
        <w:t>е значимых результатов в работе.</w:t>
      </w:r>
    </w:p>
    <w:p w:rsidR="002F349C" w:rsidRDefault="009A4861" w:rsidP="00130496">
      <w:pPr>
        <w:shd w:val="clear" w:color="auto" w:fill="FFFFFF"/>
        <w:tabs>
          <w:tab w:val="left" w:pos="993"/>
        </w:tabs>
        <w:spacing w:line="322" w:lineRule="exact"/>
        <w:ind w:right="-82" w:firstLine="709"/>
        <w:jc w:val="both"/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2F349C">
        <w:rPr>
          <w:sz w:val="28"/>
          <w:szCs w:val="28"/>
        </w:rPr>
        <w:t>Ежемесячное денежное поощрение - в размере 1,5 должностного оклада.</w:t>
      </w:r>
    </w:p>
    <w:p w:rsidR="003C5B67" w:rsidRDefault="002F349C" w:rsidP="003C5B67">
      <w:pPr>
        <w:shd w:val="clear" w:color="auto" w:fill="FFFFFF"/>
        <w:tabs>
          <w:tab w:val="left" w:pos="851"/>
          <w:tab w:val="left" w:pos="993"/>
        </w:tabs>
        <w:spacing w:before="10" w:line="322" w:lineRule="exact"/>
        <w:ind w:left="82" w:right="-82" w:firstLine="62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A4861">
        <w:rPr>
          <w:sz w:val="28"/>
          <w:szCs w:val="28"/>
        </w:rPr>
        <w:t>)</w:t>
      </w:r>
      <w:r>
        <w:rPr>
          <w:sz w:val="28"/>
          <w:szCs w:val="28"/>
        </w:rPr>
        <w:tab/>
        <w:t>При предоставлении работникам ежегодного оплачиваемого отпуска один раз в год производится единовременная выплата и материальная помощь в размере четырёх должностных окладов</w:t>
      </w:r>
      <w:r w:rsidR="003C5B67">
        <w:rPr>
          <w:sz w:val="28"/>
          <w:szCs w:val="28"/>
        </w:rPr>
        <w:t xml:space="preserve">. </w:t>
      </w:r>
    </w:p>
    <w:p w:rsidR="003C5B67" w:rsidRPr="00F702A3" w:rsidRDefault="003C5B67" w:rsidP="003C5B67">
      <w:pPr>
        <w:pStyle w:val="ab"/>
        <w:shd w:val="clear" w:color="auto" w:fill="FFFFFF"/>
        <w:tabs>
          <w:tab w:val="left" w:pos="993"/>
        </w:tabs>
        <w:spacing w:after="0" w:line="240" w:lineRule="auto"/>
        <w:ind w:left="0" w:right="-82" w:firstLine="709"/>
        <w:jc w:val="both"/>
        <w:rPr>
          <w:rFonts w:ascii="Times New Roman" w:hAnsi="Times New Roman"/>
          <w:sz w:val="28"/>
          <w:szCs w:val="28"/>
        </w:rPr>
      </w:pPr>
      <w:r w:rsidRPr="00F702A3">
        <w:rPr>
          <w:rFonts w:ascii="Times New Roman" w:hAnsi="Times New Roman"/>
          <w:sz w:val="28"/>
          <w:szCs w:val="28"/>
        </w:rPr>
        <w:t xml:space="preserve">Порядок выплаты </w:t>
      </w:r>
      <w:r w:rsidRPr="003C5B67">
        <w:rPr>
          <w:rFonts w:ascii="Times New Roman" w:hAnsi="Times New Roman"/>
          <w:sz w:val="28"/>
          <w:szCs w:val="28"/>
        </w:rPr>
        <w:t>единовременной выплаты и материальной помощи при предоставлении работникам ежегодного оплачиваемого отпуска</w:t>
      </w:r>
      <w:r>
        <w:rPr>
          <w:sz w:val="28"/>
          <w:szCs w:val="28"/>
        </w:rPr>
        <w:t xml:space="preserve"> </w:t>
      </w:r>
      <w:r w:rsidRPr="00F702A3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F702A3">
        <w:rPr>
          <w:rFonts w:ascii="Times New Roman" w:hAnsi="Times New Roman"/>
          <w:sz w:val="28"/>
          <w:szCs w:val="28"/>
        </w:rPr>
        <w:t xml:space="preserve"> муниципального учреждения устанавливается нормативным актом администрации Брюховецкого сельского поселения Брюховецкого района.</w:t>
      </w:r>
    </w:p>
    <w:p w:rsidR="003C5B67" w:rsidRDefault="003C5B67" w:rsidP="003C5B67">
      <w:pPr>
        <w:ind w:firstLine="709"/>
        <w:jc w:val="both"/>
      </w:pPr>
      <w:r w:rsidRPr="00F702A3">
        <w:rPr>
          <w:sz w:val="28"/>
          <w:szCs w:val="28"/>
        </w:rPr>
        <w:t xml:space="preserve">Порядок выплаты </w:t>
      </w:r>
      <w:r>
        <w:rPr>
          <w:sz w:val="28"/>
          <w:szCs w:val="28"/>
        </w:rPr>
        <w:t xml:space="preserve">единовременной выплаты и материальной помощи при предоставлении работникам ежегодного оплачиваемого отпуска </w:t>
      </w:r>
      <w:r w:rsidRPr="00F702A3">
        <w:rPr>
          <w:sz w:val="28"/>
          <w:szCs w:val="28"/>
        </w:rPr>
        <w:t xml:space="preserve">для работников муниципального учреждения </w:t>
      </w:r>
      <w:r>
        <w:rPr>
          <w:sz w:val="28"/>
          <w:szCs w:val="28"/>
        </w:rPr>
        <w:t>устанавливается</w:t>
      </w:r>
      <w:r w:rsidRPr="00F702A3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приказом муниципального учреждения</w:t>
      </w:r>
      <w:r w:rsidRPr="00F702A3">
        <w:t>.</w:t>
      </w:r>
    </w:p>
    <w:p w:rsidR="002F349C" w:rsidRPr="00054B52" w:rsidRDefault="002F349C" w:rsidP="009A48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предоставления работникам ежегодного оплачиваемого отпуска в установленном порядке по частям единовременная выплата и материальная помощь производится только один раз при первом его предоставлении в текущем календарном году.</w:t>
      </w:r>
    </w:p>
    <w:p w:rsidR="002F349C" w:rsidRPr="00054B52" w:rsidRDefault="002F349C" w:rsidP="00143EE5">
      <w:pPr>
        <w:shd w:val="clear" w:color="auto" w:fill="FFFFFF"/>
        <w:tabs>
          <w:tab w:val="left" w:pos="851"/>
          <w:tab w:val="left" w:pos="993"/>
        </w:tabs>
        <w:spacing w:before="10" w:line="322" w:lineRule="exact"/>
        <w:ind w:left="82" w:right="-82" w:firstLine="627"/>
        <w:jc w:val="both"/>
        <w:rPr>
          <w:sz w:val="28"/>
          <w:szCs w:val="28"/>
        </w:rPr>
      </w:pPr>
      <w:r w:rsidRPr="00054B52">
        <w:rPr>
          <w:sz w:val="28"/>
          <w:szCs w:val="28"/>
        </w:rPr>
        <w:t>Перенос единовременной выплаты</w:t>
      </w:r>
      <w:r>
        <w:rPr>
          <w:sz w:val="28"/>
          <w:szCs w:val="28"/>
        </w:rPr>
        <w:t xml:space="preserve"> </w:t>
      </w:r>
      <w:r w:rsidRPr="00FF1D15">
        <w:rPr>
          <w:sz w:val="28"/>
          <w:szCs w:val="28"/>
        </w:rPr>
        <w:t>при предоставлении ежегодного оплачиваемого отпуска</w:t>
      </w:r>
      <w:r>
        <w:rPr>
          <w:sz w:val="28"/>
          <w:szCs w:val="28"/>
        </w:rPr>
        <w:t xml:space="preserve"> и материальной помощи</w:t>
      </w:r>
      <w:r w:rsidRPr="00054B52">
        <w:rPr>
          <w:sz w:val="28"/>
          <w:szCs w:val="28"/>
        </w:rPr>
        <w:t xml:space="preserve"> на следующий год не допускается. В случае если </w:t>
      </w:r>
      <w:r>
        <w:rPr>
          <w:sz w:val="28"/>
          <w:szCs w:val="28"/>
        </w:rPr>
        <w:t xml:space="preserve">работнику </w:t>
      </w:r>
      <w:r w:rsidRPr="00054B52">
        <w:rPr>
          <w:sz w:val="28"/>
          <w:szCs w:val="28"/>
        </w:rPr>
        <w:t>в течение календарного года не предоставлялся ежегодный оплачиваемый отпуск, по его заявлению единовременная выплата</w:t>
      </w:r>
      <w:r>
        <w:rPr>
          <w:sz w:val="28"/>
          <w:szCs w:val="28"/>
        </w:rPr>
        <w:t xml:space="preserve"> </w:t>
      </w:r>
      <w:r w:rsidRPr="00FF1D15">
        <w:rPr>
          <w:sz w:val="28"/>
          <w:szCs w:val="28"/>
        </w:rPr>
        <w:t>при предоставлении ежегодного оплачиваемого отпуска</w:t>
      </w:r>
      <w:r>
        <w:rPr>
          <w:sz w:val="28"/>
          <w:szCs w:val="28"/>
        </w:rPr>
        <w:t xml:space="preserve"> и материальная помощь</w:t>
      </w:r>
      <w:r w:rsidRPr="00054B52">
        <w:rPr>
          <w:sz w:val="28"/>
          <w:szCs w:val="28"/>
        </w:rPr>
        <w:t xml:space="preserve"> начисляется и выплачивается в декабре </w:t>
      </w:r>
      <w:r w:rsidRPr="00054B52">
        <w:rPr>
          <w:sz w:val="28"/>
          <w:szCs w:val="28"/>
        </w:rPr>
        <w:lastRenderedPageBreak/>
        <w:t>месяце</w:t>
      </w:r>
      <w:r>
        <w:rPr>
          <w:sz w:val="28"/>
          <w:szCs w:val="28"/>
        </w:rPr>
        <w:t>, согласно нормативного акта администрации Брюховецкого сельского поселения Брюховецкого района</w:t>
      </w:r>
      <w:r w:rsidR="00143EE5">
        <w:rPr>
          <w:sz w:val="28"/>
          <w:szCs w:val="28"/>
        </w:rPr>
        <w:t xml:space="preserve"> для директора муниципального учреждения, нормативного акта муниципального учреждения, для работников муниципального учреждения.</w:t>
      </w:r>
    </w:p>
    <w:p w:rsidR="002F349C" w:rsidRPr="00054B52" w:rsidRDefault="002F349C" w:rsidP="009A4861">
      <w:pPr>
        <w:ind w:firstLine="709"/>
        <w:jc w:val="both"/>
        <w:rPr>
          <w:sz w:val="28"/>
          <w:szCs w:val="28"/>
        </w:rPr>
      </w:pPr>
      <w:r w:rsidRPr="00054B52">
        <w:rPr>
          <w:sz w:val="28"/>
          <w:szCs w:val="28"/>
        </w:rPr>
        <w:t xml:space="preserve">При увольнении </w:t>
      </w:r>
      <w:r>
        <w:rPr>
          <w:sz w:val="28"/>
          <w:szCs w:val="28"/>
        </w:rPr>
        <w:t>работника</w:t>
      </w:r>
      <w:r w:rsidRPr="00054B52">
        <w:rPr>
          <w:sz w:val="28"/>
          <w:szCs w:val="28"/>
        </w:rPr>
        <w:t xml:space="preserve">, проработавшего неполный календарный год, единовременная выплата </w:t>
      </w:r>
      <w:r w:rsidRPr="00FF1D15">
        <w:rPr>
          <w:sz w:val="28"/>
          <w:szCs w:val="28"/>
        </w:rPr>
        <w:t>при предоставлении ежегодного оплачиваемого отпуска</w:t>
      </w:r>
      <w:r>
        <w:rPr>
          <w:sz w:val="28"/>
          <w:szCs w:val="28"/>
        </w:rPr>
        <w:t xml:space="preserve"> и материальная помощь</w:t>
      </w:r>
      <w:r w:rsidRPr="00054B52">
        <w:rPr>
          <w:sz w:val="28"/>
          <w:szCs w:val="28"/>
        </w:rPr>
        <w:t xml:space="preserve"> выплачивается пропорционально отработанному времени.</w:t>
      </w:r>
    </w:p>
    <w:p w:rsidR="002F349C" w:rsidRPr="00054B52" w:rsidRDefault="002F349C" w:rsidP="009A4861">
      <w:pPr>
        <w:ind w:firstLine="709"/>
        <w:jc w:val="both"/>
        <w:rPr>
          <w:sz w:val="28"/>
          <w:szCs w:val="28"/>
        </w:rPr>
      </w:pPr>
      <w:r w:rsidRPr="00054B52">
        <w:rPr>
          <w:sz w:val="28"/>
          <w:szCs w:val="28"/>
        </w:rPr>
        <w:t xml:space="preserve">При увольнении </w:t>
      </w:r>
      <w:r>
        <w:rPr>
          <w:sz w:val="28"/>
          <w:szCs w:val="28"/>
        </w:rPr>
        <w:t>работника</w:t>
      </w:r>
      <w:r w:rsidRPr="00054B52">
        <w:rPr>
          <w:sz w:val="28"/>
          <w:szCs w:val="28"/>
        </w:rPr>
        <w:t xml:space="preserve"> до окончания календарного года выплаченная единовременная выплата</w:t>
      </w:r>
      <w:r w:rsidRPr="0086291A">
        <w:rPr>
          <w:sz w:val="28"/>
          <w:szCs w:val="28"/>
        </w:rPr>
        <w:t xml:space="preserve"> </w:t>
      </w:r>
      <w:r w:rsidRPr="00FF1D15">
        <w:rPr>
          <w:sz w:val="28"/>
          <w:szCs w:val="28"/>
        </w:rPr>
        <w:t>при предоставлении ежегодного оплачиваемого отпуска</w:t>
      </w:r>
      <w:r>
        <w:rPr>
          <w:sz w:val="28"/>
          <w:szCs w:val="28"/>
        </w:rPr>
        <w:t xml:space="preserve"> и материальная помощь</w:t>
      </w:r>
      <w:r w:rsidRPr="00054B52">
        <w:rPr>
          <w:sz w:val="28"/>
          <w:szCs w:val="28"/>
        </w:rPr>
        <w:t xml:space="preserve"> подлежит удержани</w:t>
      </w:r>
      <w:r>
        <w:rPr>
          <w:sz w:val="28"/>
          <w:szCs w:val="28"/>
        </w:rPr>
        <w:t xml:space="preserve">ю за неотработанный период. </w:t>
      </w:r>
      <w:r w:rsidRPr="00054B52">
        <w:rPr>
          <w:sz w:val="28"/>
          <w:szCs w:val="28"/>
        </w:rPr>
        <w:t xml:space="preserve">Удержание единовременной выплаты </w:t>
      </w:r>
      <w:r w:rsidRPr="00FF1D15">
        <w:rPr>
          <w:sz w:val="28"/>
          <w:szCs w:val="28"/>
        </w:rPr>
        <w:t>при предоставлении ежегодного оплачиваемого отпуска</w:t>
      </w:r>
      <w:r>
        <w:rPr>
          <w:sz w:val="28"/>
          <w:szCs w:val="28"/>
        </w:rPr>
        <w:t xml:space="preserve"> и материальная помощь</w:t>
      </w:r>
      <w:r w:rsidRPr="00054B52">
        <w:rPr>
          <w:sz w:val="28"/>
          <w:szCs w:val="28"/>
        </w:rPr>
        <w:t xml:space="preserve"> не производится у </w:t>
      </w:r>
      <w:r>
        <w:rPr>
          <w:sz w:val="28"/>
          <w:szCs w:val="28"/>
        </w:rPr>
        <w:t>работников</w:t>
      </w:r>
      <w:r w:rsidRPr="00054B52">
        <w:rPr>
          <w:sz w:val="28"/>
          <w:szCs w:val="28"/>
        </w:rPr>
        <w:t>, уволенных по следующим основаниям:</w:t>
      </w:r>
    </w:p>
    <w:p w:rsidR="002F349C" w:rsidRPr="00054B52" w:rsidRDefault="002F349C" w:rsidP="0013049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Pr="00054B52">
        <w:rPr>
          <w:sz w:val="28"/>
          <w:szCs w:val="28"/>
        </w:rPr>
        <w:t>по состоянию здоровья в соответствии с медицинским заключением;</w:t>
      </w:r>
    </w:p>
    <w:p w:rsidR="002F349C" w:rsidRPr="00054B52" w:rsidRDefault="002F349C" w:rsidP="0013049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Pr="00054B52">
        <w:rPr>
          <w:sz w:val="28"/>
          <w:szCs w:val="28"/>
        </w:rPr>
        <w:t>по призыву или поступлению на военную службу;</w:t>
      </w:r>
    </w:p>
    <w:p w:rsidR="002F349C" w:rsidRPr="00054B52" w:rsidRDefault="002F349C" w:rsidP="0013049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Pr="00054B52">
        <w:rPr>
          <w:sz w:val="28"/>
          <w:szCs w:val="28"/>
        </w:rPr>
        <w:t>в связи с ликвидацией, реорганизацией или сокращением штата администрации;</w:t>
      </w:r>
    </w:p>
    <w:p w:rsidR="002F349C" w:rsidRDefault="002F349C" w:rsidP="0013049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Pr="00054B52">
        <w:rPr>
          <w:sz w:val="28"/>
          <w:szCs w:val="28"/>
        </w:rPr>
        <w:t>в связи с уходом на пенсию.</w:t>
      </w:r>
    </w:p>
    <w:p w:rsidR="002F349C" w:rsidRDefault="002F349C" w:rsidP="009A48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Работникам материальная помощь может быть оказана в пределах экономии фонда оплаты труда по заявлению работника в связи со свадьбой, рождением ребенка, стихийным бедствием и по другим уважительным причинам при наличии подтверждающих документов.</w:t>
      </w:r>
    </w:p>
    <w:p w:rsidR="002F349C" w:rsidRDefault="002F349C" w:rsidP="009A48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смерти работника материальная помощь может быть оказана в пределах экономии фонда оплаты труда и выплачена супруге (супругу), а при ее (его) отсутствии совершеннолетним детям или законным представителям, а также лицам находящимся на иждивении работника или родителям по их заявлению при предоставлении соответствующих документов в размере, определенном в каждом случае в индивидуальном порядке.</w:t>
      </w:r>
    </w:p>
    <w:p w:rsidR="002F349C" w:rsidRPr="00054B52" w:rsidRDefault="002F349C" w:rsidP="009A48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материальной помощи, выплачиваемой в календарном году конкретному лицу максимальным размером не ограничивается.</w:t>
      </w:r>
    </w:p>
    <w:p w:rsidR="00822D81" w:rsidRPr="00822D81" w:rsidRDefault="00A8065F" w:rsidP="00822D81">
      <w:pPr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2.4</w:t>
      </w:r>
      <w:r w:rsidR="006B2DA9">
        <w:rPr>
          <w:sz w:val="28"/>
          <w:szCs w:val="28"/>
        </w:rPr>
        <w:t>. </w:t>
      </w:r>
      <w:r w:rsidR="00822D81" w:rsidRPr="00822D81">
        <w:rPr>
          <w:sz w:val="28"/>
          <w:szCs w:val="28"/>
        </w:rPr>
        <w:t>При формировании фонда оплаты труда работников муниципальных учреждений сверх средств, направляемых для выплаты должностных окладов, предусматриваются средства для выплаты (в расчете на год):</w:t>
      </w:r>
    </w:p>
    <w:p w:rsidR="00822D81" w:rsidRDefault="00822D81" w:rsidP="00130496">
      <w:pPr>
        <w:shd w:val="clear" w:color="auto" w:fill="FFFFFF"/>
        <w:tabs>
          <w:tab w:val="left" w:pos="851"/>
          <w:tab w:val="left" w:pos="993"/>
        </w:tabs>
        <w:spacing w:line="317" w:lineRule="exact"/>
        <w:ind w:left="14"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Учреждениям отнесенным к 1 группе по оплате труда:</w:t>
      </w:r>
    </w:p>
    <w:p w:rsidR="002F349C" w:rsidRPr="004B7AA9" w:rsidRDefault="009A4861" w:rsidP="00130496">
      <w:pPr>
        <w:shd w:val="clear" w:color="auto" w:fill="FFFFFF"/>
        <w:tabs>
          <w:tab w:val="left" w:pos="851"/>
          <w:tab w:val="left" w:pos="993"/>
        </w:tabs>
        <w:spacing w:line="317" w:lineRule="exact"/>
        <w:ind w:left="14"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2F349C" w:rsidRPr="004B7AA9">
        <w:rPr>
          <w:sz w:val="28"/>
          <w:szCs w:val="28"/>
        </w:rPr>
        <w:t xml:space="preserve">надбавки за </w:t>
      </w:r>
      <w:r w:rsidR="00822D81">
        <w:rPr>
          <w:sz w:val="28"/>
          <w:szCs w:val="28"/>
        </w:rPr>
        <w:t>сложность и напряженность труда</w:t>
      </w:r>
      <w:r w:rsidR="00822D81" w:rsidRPr="004B7AA9">
        <w:rPr>
          <w:sz w:val="28"/>
          <w:szCs w:val="28"/>
        </w:rPr>
        <w:t xml:space="preserve"> </w:t>
      </w:r>
      <w:r w:rsidR="002F349C">
        <w:rPr>
          <w:sz w:val="28"/>
          <w:szCs w:val="28"/>
        </w:rPr>
        <w:t>- в размере 12</w:t>
      </w:r>
      <w:r w:rsidR="002F349C" w:rsidRPr="004B7AA9">
        <w:rPr>
          <w:sz w:val="28"/>
          <w:szCs w:val="28"/>
        </w:rPr>
        <w:t xml:space="preserve"> должностных окладов;</w:t>
      </w:r>
    </w:p>
    <w:p w:rsidR="002F349C" w:rsidRDefault="00A8065F" w:rsidP="00130496">
      <w:pPr>
        <w:shd w:val="clear" w:color="auto" w:fill="FFFFFF"/>
        <w:tabs>
          <w:tab w:val="left" w:pos="851"/>
          <w:tab w:val="left" w:pos="993"/>
        </w:tabs>
        <w:spacing w:line="317" w:lineRule="exact"/>
        <w:ind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861">
        <w:rPr>
          <w:sz w:val="28"/>
          <w:szCs w:val="28"/>
        </w:rPr>
        <w:t>)</w:t>
      </w:r>
      <w:r w:rsidR="009A4861">
        <w:rPr>
          <w:sz w:val="28"/>
          <w:szCs w:val="28"/>
        </w:rPr>
        <w:tab/>
      </w:r>
      <w:r w:rsidR="002F349C">
        <w:rPr>
          <w:sz w:val="28"/>
          <w:szCs w:val="28"/>
        </w:rPr>
        <w:t>премии</w:t>
      </w:r>
      <w:r w:rsidR="000B6B9E">
        <w:rPr>
          <w:sz w:val="28"/>
          <w:szCs w:val="28"/>
        </w:rPr>
        <w:t xml:space="preserve"> по результатам работы - </w:t>
      </w:r>
      <w:r w:rsidR="002F349C">
        <w:rPr>
          <w:sz w:val="28"/>
          <w:szCs w:val="28"/>
        </w:rPr>
        <w:t xml:space="preserve"> в размере 8</w:t>
      </w:r>
      <w:r w:rsidR="002F349C" w:rsidRPr="004B7AA9">
        <w:rPr>
          <w:sz w:val="28"/>
          <w:szCs w:val="28"/>
        </w:rPr>
        <w:t xml:space="preserve"> должностных окладов; </w:t>
      </w:r>
    </w:p>
    <w:p w:rsidR="002F349C" w:rsidRPr="004B7AA9" w:rsidRDefault="00A8065F" w:rsidP="00130496">
      <w:pPr>
        <w:shd w:val="clear" w:color="auto" w:fill="FFFFFF"/>
        <w:tabs>
          <w:tab w:val="left" w:pos="851"/>
          <w:tab w:val="left" w:pos="993"/>
        </w:tabs>
        <w:spacing w:line="317" w:lineRule="exact"/>
        <w:ind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A4861">
        <w:rPr>
          <w:sz w:val="28"/>
          <w:szCs w:val="28"/>
        </w:rPr>
        <w:t>)</w:t>
      </w:r>
      <w:r w:rsidR="009A4861">
        <w:rPr>
          <w:sz w:val="28"/>
          <w:szCs w:val="28"/>
        </w:rPr>
        <w:tab/>
      </w:r>
      <w:r w:rsidR="002F349C">
        <w:rPr>
          <w:sz w:val="28"/>
          <w:szCs w:val="28"/>
        </w:rPr>
        <w:t>ежемесячного денежного поощрения – в размере 18 должностных окладов;</w:t>
      </w:r>
    </w:p>
    <w:p w:rsidR="002F349C" w:rsidRDefault="00A8065F" w:rsidP="00130496">
      <w:pPr>
        <w:shd w:val="clear" w:color="auto" w:fill="FFFFFF"/>
        <w:tabs>
          <w:tab w:val="left" w:pos="851"/>
          <w:tab w:val="left" w:pos="993"/>
        </w:tabs>
        <w:spacing w:line="317" w:lineRule="exact"/>
        <w:ind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A4861">
        <w:rPr>
          <w:sz w:val="28"/>
          <w:szCs w:val="28"/>
        </w:rPr>
        <w:t>)</w:t>
      </w:r>
      <w:r w:rsidR="009A4861">
        <w:rPr>
          <w:sz w:val="28"/>
          <w:szCs w:val="28"/>
        </w:rPr>
        <w:tab/>
      </w:r>
      <w:r w:rsidR="002F349C">
        <w:rPr>
          <w:sz w:val="28"/>
          <w:szCs w:val="28"/>
        </w:rPr>
        <w:t xml:space="preserve">единовременной выплаты при предоставлении ежегодного оплачиваемого отпуска и </w:t>
      </w:r>
      <w:r w:rsidR="002F349C" w:rsidRPr="004B7AA9">
        <w:rPr>
          <w:sz w:val="28"/>
          <w:szCs w:val="28"/>
        </w:rPr>
        <w:t xml:space="preserve">материальной помощи </w:t>
      </w:r>
      <w:r w:rsidR="002F349C">
        <w:rPr>
          <w:sz w:val="28"/>
          <w:szCs w:val="28"/>
        </w:rPr>
        <w:t>- в размере 4</w:t>
      </w:r>
      <w:r w:rsidR="002F349C" w:rsidRPr="004B7AA9">
        <w:rPr>
          <w:sz w:val="28"/>
          <w:szCs w:val="28"/>
        </w:rPr>
        <w:t>-х должностных окладов.</w:t>
      </w:r>
    </w:p>
    <w:p w:rsidR="000B6B9E" w:rsidRDefault="000B6B9E" w:rsidP="00130496">
      <w:pPr>
        <w:shd w:val="clear" w:color="auto" w:fill="FFFFFF"/>
        <w:tabs>
          <w:tab w:val="left" w:pos="851"/>
          <w:tab w:val="left" w:pos="993"/>
        </w:tabs>
        <w:spacing w:line="317" w:lineRule="exact"/>
        <w:ind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Учреждениям отнесенным к 2 группе по оплате труда:</w:t>
      </w:r>
    </w:p>
    <w:p w:rsidR="000B6B9E" w:rsidRPr="004B7AA9" w:rsidRDefault="000B6B9E" w:rsidP="000B6B9E">
      <w:pPr>
        <w:shd w:val="clear" w:color="auto" w:fill="FFFFFF"/>
        <w:tabs>
          <w:tab w:val="left" w:pos="851"/>
          <w:tab w:val="left" w:pos="993"/>
        </w:tabs>
        <w:spacing w:line="317" w:lineRule="exact"/>
        <w:ind w:left="14"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>
        <w:rPr>
          <w:sz w:val="28"/>
          <w:szCs w:val="28"/>
        </w:rPr>
        <w:tab/>
      </w:r>
      <w:r w:rsidRPr="004B7AA9">
        <w:rPr>
          <w:sz w:val="28"/>
          <w:szCs w:val="28"/>
        </w:rPr>
        <w:t xml:space="preserve">надбавки за </w:t>
      </w:r>
      <w:r>
        <w:rPr>
          <w:sz w:val="28"/>
          <w:szCs w:val="28"/>
        </w:rPr>
        <w:t>сложность и напряженность труда</w:t>
      </w:r>
      <w:r w:rsidRPr="004B7AA9">
        <w:rPr>
          <w:sz w:val="28"/>
          <w:szCs w:val="28"/>
        </w:rPr>
        <w:t xml:space="preserve"> </w:t>
      </w:r>
      <w:r>
        <w:rPr>
          <w:sz w:val="28"/>
          <w:szCs w:val="28"/>
        </w:rPr>
        <w:t>- в размере 12</w:t>
      </w:r>
      <w:r w:rsidRPr="004B7AA9">
        <w:rPr>
          <w:sz w:val="28"/>
          <w:szCs w:val="28"/>
        </w:rPr>
        <w:t xml:space="preserve"> должностных окладов;</w:t>
      </w:r>
    </w:p>
    <w:p w:rsidR="000B6B9E" w:rsidRDefault="00A8065F" w:rsidP="000B6B9E">
      <w:pPr>
        <w:shd w:val="clear" w:color="auto" w:fill="FFFFFF"/>
        <w:tabs>
          <w:tab w:val="left" w:pos="851"/>
          <w:tab w:val="left" w:pos="993"/>
        </w:tabs>
        <w:spacing w:line="317" w:lineRule="exact"/>
        <w:ind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6B9E">
        <w:rPr>
          <w:sz w:val="28"/>
          <w:szCs w:val="28"/>
        </w:rPr>
        <w:t>)</w:t>
      </w:r>
      <w:r w:rsidR="000B6B9E">
        <w:rPr>
          <w:sz w:val="28"/>
          <w:szCs w:val="28"/>
        </w:rPr>
        <w:tab/>
        <w:t>премии по результатам работы -  в размере 12</w:t>
      </w:r>
      <w:r w:rsidR="000B6B9E" w:rsidRPr="004B7AA9">
        <w:rPr>
          <w:sz w:val="28"/>
          <w:szCs w:val="28"/>
        </w:rPr>
        <w:t xml:space="preserve"> должностных окладов; </w:t>
      </w:r>
    </w:p>
    <w:p w:rsidR="000B6B9E" w:rsidRPr="004B7AA9" w:rsidRDefault="00A8065F" w:rsidP="000B6B9E">
      <w:pPr>
        <w:shd w:val="clear" w:color="auto" w:fill="FFFFFF"/>
        <w:tabs>
          <w:tab w:val="left" w:pos="851"/>
          <w:tab w:val="left" w:pos="993"/>
        </w:tabs>
        <w:spacing w:line="317" w:lineRule="exact"/>
        <w:ind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6B9E">
        <w:rPr>
          <w:sz w:val="28"/>
          <w:szCs w:val="28"/>
        </w:rPr>
        <w:t>)</w:t>
      </w:r>
      <w:r w:rsidR="000B6B9E">
        <w:rPr>
          <w:sz w:val="28"/>
          <w:szCs w:val="28"/>
        </w:rPr>
        <w:tab/>
        <w:t>ежемесячного денежного поощрения – в размере 18 должностных окладов;</w:t>
      </w:r>
    </w:p>
    <w:p w:rsidR="000B6B9E" w:rsidRDefault="00A8065F" w:rsidP="000B6B9E">
      <w:pPr>
        <w:shd w:val="clear" w:color="auto" w:fill="FFFFFF"/>
        <w:tabs>
          <w:tab w:val="left" w:pos="851"/>
          <w:tab w:val="left" w:pos="993"/>
        </w:tabs>
        <w:spacing w:line="317" w:lineRule="exact"/>
        <w:ind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B6B9E">
        <w:rPr>
          <w:sz w:val="28"/>
          <w:szCs w:val="28"/>
        </w:rPr>
        <w:t>)</w:t>
      </w:r>
      <w:r w:rsidR="000B6B9E">
        <w:rPr>
          <w:sz w:val="28"/>
          <w:szCs w:val="28"/>
        </w:rPr>
        <w:tab/>
        <w:t xml:space="preserve">единовременной выплаты при предоставлении ежегодного оплачиваемого отпуска и </w:t>
      </w:r>
      <w:r w:rsidR="000B6B9E" w:rsidRPr="004B7AA9">
        <w:rPr>
          <w:sz w:val="28"/>
          <w:szCs w:val="28"/>
        </w:rPr>
        <w:t xml:space="preserve">материальной помощи </w:t>
      </w:r>
      <w:r w:rsidR="000B6B9E">
        <w:rPr>
          <w:sz w:val="28"/>
          <w:szCs w:val="28"/>
        </w:rPr>
        <w:t>- в размере 4-х должностных окладов;</w:t>
      </w:r>
    </w:p>
    <w:p w:rsidR="000B6B9E" w:rsidRDefault="00A8065F" w:rsidP="000B6B9E">
      <w:pPr>
        <w:shd w:val="clear" w:color="auto" w:fill="FFFFFF"/>
        <w:tabs>
          <w:tab w:val="left" w:pos="851"/>
          <w:tab w:val="left" w:pos="993"/>
        </w:tabs>
        <w:spacing w:line="317" w:lineRule="exact"/>
        <w:ind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B6B9E">
        <w:rPr>
          <w:sz w:val="28"/>
          <w:szCs w:val="28"/>
        </w:rPr>
        <w:t>)</w:t>
      </w:r>
      <w:r w:rsidR="000B6B9E">
        <w:rPr>
          <w:sz w:val="28"/>
          <w:szCs w:val="28"/>
        </w:rPr>
        <w:tab/>
        <w:t>доплат за работу в ночное время, праздничные и выходные дни – в размере 4 должностных окладов.</w:t>
      </w:r>
    </w:p>
    <w:p w:rsidR="002F349C" w:rsidRPr="00937AA5" w:rsidRDefault="00A8065F" w:rsidP="00130496">
      <w:pPr>
        <w:tabs>
          <w:tab w:val="left" w:pos="851"/>
          <w:tab w:val="left" w:pos="993"/>
        </w:tabs>
        <w:ind w:right="-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6B2DA9">
        <w:rPr>
          <w:sz w:val="28"/>
          <w:szCs w:val="28"/>
        </w:rPr>
        <w:t>. </w:t>
      </w:r>
      <w:r w:rsidR="000B6B9E">
        <w:rPr>
          <w:sz w:val="28"/>
          <w:szCs w:val="28"/>
        </w:rPr>
        <w:t>Руководитель муниципального учреждения</w:t>
      </w:r>
      <w:r w:rsidR="002F349C" w:rsidRPr="00937AA5">
        <w:rPr>
          <w:sz w:val="28"/>
          <w:szCs w:val="28"/>
        </w:rPr>
        <w:t xml:space="preserve"> вправе перераспределять средства фонда оплаты труда между выплат</w:t>
      </w:r>
      <w:r w:rsidR="009A4861">
        <w:rPr>
          <w:sz w:val="28"/>
          <w:szCs w:val="28"/>
        </w:rPr>
        <w:t xml:space="preserve">ами, </w:t>
      </w:r>
      <w:r w:rsidR="009A4861" w:rsidRPr="003C5B67">
        <w:rPr>
          <w:sz w:val="28"/>
          <w:szCs w:val="28"/>
        </w:rPr>
        <w:t xml:space="preserve">предусмотренными в пункте </w:t>
      </w:r>
      <w:r w:rsidRPr="003C5B67">
        <w:rPr>
          <w:sz w:val="28"/>
          <w:szCs w:val="28"/>
        </w:rPr>
        <w:t>2.4</w:t>
      </w:r>
      <w:r w:rsidR="002F349C" w:rsidRPr="003C5B67">
        <w:rPr>
          <w:sz w:val="28"/>
          <w:szCs w:val="28"/>
        </w:rPr>
        <w:t xml:space="preserve"> настоящего </w:t>
      </w:r>
      <w:r w:rsidRPr="003C5B67">
        <w:rPr>
          <w:sz w:val="28"/>
          <w:szCs w:val="28"/>
        </w:rPr>
        <w:t>П</w:t>
      </w:r>
      <w:r w:rsidR="002F349C" w:rsidRPr="003C5B67">
        <w:rPr>
          <w:sz w:val="28"/>
          <w:szCs w:val="28"/>
        </w:rPr>
        <w:t>оложения.</w:t>
      </w:r>
      <w:r w:rsidR="002F349C" w:rsidRPr="00937AA5">
        <w:rPr>
          <w:sz w:val="28"/>
          <w:szCs w:val="28"/>
        </w:rPr>
        <w:t xml:space="preserve"> </w:t>
      </w:r>
    </w:p>
    <w:p w:rsidR="002F349C" w:rsidRDefault="002F349C" w:rsidP="002F349C">
      <w:pPr>
        <w:ind w:right="-82"/>
        <w:jc w:val="both"/>
        <w:rPr>
          <w:sz w:val="28"/>
          <w:szCs w:val="28"/>
        </w:rPr>
      </w:pPr>
    </w:p>
    <w:p w:rsidR="009A4861" w:rsidRDefault="009A4861" w:rsidP="002F349C">
      <w:pPr>
        <w:ind w:right="-82"/>
        <w:jc w:val="both"/>
        <w:rPr>
          <w:sz w:val="28"/>
          <w:szCs w:val="28"/>
        </w:rPr>
      </w:pPr>
    </w:p>
    <w:p w:rsidR="002F349C" w:rsidRDefault="002F349C" w:rsidP="002F349C">
      <w:pPr>
        <w:jc w:val="both"/>
        <w:rPr>
          <w:sz w:val="28"/>
          <w:szCs w:val="28"/>
        </w:rPr>
      </w:pPr>
    </w:p>
    <w:p w:rsidR="002F349C" w:rsidRDefault="002F349C" w:rsidP="002F349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2F349C" w:rsidRDefault="002F349C" w:rsidP="002F34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Брюховецкого сельского </w:t>
      </w:r>
    </w:p>
    <w:p w:rsidR="002F349C" w:rsidRDefault="002F349C" w:rsidP="002F349C">
      <w:pPr>
        <w:jc w:val="both"/>
      </w:pPr>
      <w:r>
        <w:rPr>
          <w:sz w:val="28"/>
          <w:szCs w:val="28"/>
        </w:rPr>
        <w:t xml:space="preserve">поселения Брюховецкого района                                           </w:t>
      </w:r>
      <w:r w:rsidR="009A486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О.М.</w:t>
      </w:r>
      <w:r w:rsidR="009A4861">
        <w:rPr>
          <w:sz w:val="28"/>
          <w:szCs w:val="28"/>
        </w:rPr>
        <w:t xml:space="preserve"> </w:t>
      </w:r>
      <w:r>
        <w:rPr>
          <w:sz w:val="28"/>
          <w:szCs w:val="28"/>
        </w:rPr>
        <w:t>Дыба</w:t>
      </w:r>
    </w:p>
    <w:p w:rsidR="002F349C" w:rsidRDefault="002F349C" w:rsidP="002F349C"/>
    <w:p w:rsidR="008F7BB8" w:rsidRDefault="008F7BB8"/>
    <w:sectPr w:rsidR="008F7BB8" w:rsidSect="009A486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A01" w:rsidRDefault="00C51A01" w:rsidP="009A4861">
      <w:r>
        <w:separator/>
      </w:r>
    </w:p>
  </w:endnote>
  <w:endnote w:type="continuationSeparator" w:id="1">
    <w:p w:rsidR="00C51A01" w:rsidRDefault="00C51A01" w:rsidP="009A4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A01" w:rsidRDefault="00C51A01" w:rsidP="009A4861">
      <w:r>
        <w:separator/>
      </w:r>
    </w:p>
  </w:footnote>
  <w:footnote w:type="continuationSeparator" w:id="1">
    <w:p w:rsidR="00C51A01" w:rsidRDefault="00C51A01" w:rsidP="009A4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022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B6B9E" w:rsidRPr="009A4861" w:rsidRDefault="00330049">
        <w:pPr>
          <w:pStyle w:val="ac"/>
          <w:jc w:val="center"/>
          <w:rPr>
            <w:sz w:val="28"/>
            <w:szCs w:val="28"/>
          </w:rPr>
        </w:pPr>
        <w:r w:rsidRPr="009A4861">
          <w:rPr>
            <w:sz w:val="28"/>
            <w:szCs w:val="28"/>
          </w:rPr>
          <w:fldChar w:fldCharType="begin"/>
        </w:r>
        <w:r w:rsidR="000B6B9E" w:rsidRPr="009A4861">
          <w:rPr>
            <w:sz w:val="28"/>
            <w:szCs w:val="28"/>
          </w:rPr>
          <w:instrText xml:space="preserve"> PAGE   \* MERGEFORMAT </w:instrText>
        </w:r>
        <w:r w:rsidRPr="009A4861">
          <w:rPr>
            <w:sz w:val="28"/>
            <w:szCs w:val="28"/>
          </w:rPr>
          <w:fldChar w:fldCharType="separate"/>
        </w:r>
        <w:r w:rsidR="006B2DA9">
          <w:rPr>
            <w:noProof/>
            <w:sz w:val="28"/>
            <w:szCs w:val="28"/>
          </w:rPr>
          <w:t>5</w:t>
        </w:r>
        <w:r w:rsidRPr="009A4861">
          <w:rPr>
            <w:sz w:val="28"/>
            <w:szCs w:val="28"/>
          </w:rPr>
          <w:fldChar w:fldCharType="end"/>
        </w:r>
      </w:p>
    </w:sdtContent>
  </w:sdt>
  <w:p w:rsidR="000B6B9E" w:rsidRDefault="000B6B9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E979A9"/>
    <w:multiLevelType w:val="hybridMultilevel"/>
    <w:tmpl w:val="B62063F8"/>
    <w:lvl w:ilvl="0" w:tplc="6EE0E272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B5382F"/>
    <w:multiLevelType w:val="hybridMultilevel"/>
    <w:tmpl w:val="DBF4E408"/>
    <w:lvl w:ilvl="0" w:tplc="4FC23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0C6DE4"/>
    <w:multiLevelType w:val="hybridMultilevel"/>
    <w:tmpl w:val="1C8EE130"/>
    <w:lvl w:ilvl="0" w:tplc="3C82A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536090"/>
    <w:multiLevelType w:val="hybridMultilevel"/>
    <w:tmpl w:val="4C7464DE"/>
    <w:lvl w:ilvl="0" w:tplc="49CC77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49C"/>
    <w:rsid w:val="00004D57"/>
    <w:rsid w:val="00036103"/>
    <w:rsid w:val="000B2F5B"/>
    <w:rsid w:val="000B6B9E"/>
    <w:rsid w:val="00116F35"/>
    <w:rsid w:val="00130496"/>
    <w:rsid w:val="00133CC3"/>
    <w:rsid w:val="00143EE5"/>
    <w:rsid w:val="001510D8"/>
    <w:rsid w:val="0023101B"/>
    <w:rsid w:val="00280318"/>
    <w:rsid w:val="00280437"/>
    <w:rsid w:val="002B3ABB"/>
    <w:rsid w:val="002C6981"/>
    <w:rsid w:val="002F349C"/>
    <w:rsid w:val="002F50D0"/>
    <w:rsid w:val="00330049"/>
    <w:rsid w:val="00330CB4"/>
    <w:rsid w:val="003C5B67"/>
    <w:rsid w:val="00400BC8"/>
    <w:rsid w:val="00413F35"/>
    <w:rsid w:val="004278EE"/>
    <w:rsid w:val="004D1D2C"/>
    <w:rsid w:val="005C1AC0"/>
    <w:rsid w:val="006B2DA9"/>
    <w:rsid w:val="006E221E"/>
    <w:rsid w:val="007C7111"/>
    <w:rsid w:val="00822D81"/>
    <w:rsid w:val="00880255"/>
    <w:rsid w:val="008F7BB8"/>
    <w:rsid w:val="00973CC3"/>
    <w:rsid w:val="009A347A"/>
    <w:rsid w:val="009A4861"/>
    <w:rsid w:val="009D1D5E"/>
    <w:rsid w:val="00A67DDE"/>
    <w:rsid w:val="00A8065F"/>
    <w:rsid w:val="00B206A1"/>
    <w:rsid w:val="00B83B34"/>
    <w:rsid w:val="00C337E7"/>
    <w:rsid w:val="00C51A01"/>
    <w:rsid w:val="00C85A80"/>
    <w:rsid w:val="00D83D30"/>
    <w:rsid w:val="00DD792D"/>
    <w:rsid w:val="00F702A3"/>
    <w:rsid w:val="00FA6C64"/>
    <w:rsid w:val="00FD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9C"/>
  </w:style>
  <w:style w:type="paragraph" w:styleId="1">
    <w:name w:val="heading 1"/>
    <w:basedOn w:val="a"/>
    <w:next w:val="a"/>
    <w:link w:val="10"/>
    <w:qFormat/>
    <w:rsid w:val="00400BC8"/>
    <w:pPr>
      <w:keepNext/>
      <w:suppressAutoHyphens/>
      <w:jc w:val="center"/>
      <w:outlineLvl w:val="0"/>
    </w:pPr>
    <w:rPr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00BC8"/>
    <w:pPr>
      <w:keepNext/>
      <w:suppressAutoHyphens/>
      <w:jc w:val="both"/>
      <w:outlineLvl w:val="1"/>
    </w:pPr>
    <w:rPr>
      <w:sz w:val="28"/>
      <w:szCs w:val="24"/>
      <w:lang w:eastAsia="ar-SA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suppressAutoHyphens/>
      <w:jc w:val="center"/>
      <w:outlineLvl w:val="2"/>
    </w:pPr>
    <w:rPr>
      <w:b/>
      <w:bCs/>
      <w:sz w:val="24"/>
      <w:lang w:eastAsia="ar-SA"/>
    </w:rPr>
  </w:style>
  <w:style w:type="paragraph" w:styleId="4">
    <w:name w:val="heading 4"/>
    <w:basedOn w:val="a"/>
    <w:next w:val="a"/>
    <w:link w:val="40"/>
    <w:qFormat/>
    <w:rsid w:val="00400BC8"/>
    <w:pPr>
      <w:keepNext/>
      <w:suppressAutoHyphens/>
      <w:ind w:right="-82"/>
      <w:jc w:val="center"/>
      <w:outlineLvl w:val="3"/>
    </w:pPr>
    <w:rPr>
      <w:b/>
      <w:sz w:val="28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400BC8"/>
    <w:pPr>
      <w:keepNext/>
      <w:suppressAutoHyphens/>
      <w:jc w:val="both"/>
      <w:outlineLvl w:val="4"/>
    </w:pPr>
    <w:rPr>
      <w:sz w:val="24"/>
      <w:lang w:eastAsia="ar-SA"/>
    </w:rPr>
  </w:style>
  <w:style w:type="paragraph" w:styleId="6">
    <w:name w:val="heading 6"/>
    <w:basedOn w:val="a"/>
    <w:next w:val="a"/>
    <w:link w:val="60"/>
    <w:qFormat/>
    <w:rsid w:val="00400BC8"/>
    <w:pPr>
      <w:keepNext/>
      <w:suppressAutoHyphens/>
      <w:jc w:val="both"/>
      <w:outlineLvl w:val="5"/>
    </w:pPr>
    <w:rPr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suppressAutoHyphens/>
      <w:jc w:val="center"/>
    </w:pPr>
    <w:rPr>
      <w:b/>
      <w:sz w:val="28"/>
      <w:lang w:eastAsia="ar-SA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suppressAutoHyphens/>
      <w:jc w:val="center"/>
    </w:pPr>
    <w:rPr>
      <w:rFonts w:eastAsiaTheme="majorEastAsia" w:cstheme="majorBidi"/>
      <w:b/>
      <w:bCs/>
      <w:caps/>
      <w:sz w:val="28"/>
      <w:lang w:eastAsia="ar-SA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uppressAutoHyphens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9A486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4861"/>
  </w:style>
  <w:style w:type="paragraph" w:styleId="ae">
    <w:name w:val="footer"/>
    <w:basedOn w:val="a"/>
    <w:link w:val="af"/>
    <w:uiPriority w:val="99"/>
    <w:unhideWhenUsed/>
    <w:rsid w:val="009A486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4861"/>
  </w:style>
  <w:style w:type="paragraph" w:styleId="af0">
    <w:name w:val="Balloon Text"/>
    <w:basedOn w:val="a"/>
    <w:link w:val="af1"/>
    <w:uiPriority w:val="99"/>
    <w:semiHidden/>
    <w:unhideWhenUsed/>
    <w:rsid w:val="00116F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6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15</cp:revision>
  <cp:lastPrinted>2018-02-20T05:50:00Z</cp:lastPrinted>
  <dcterms:created xsi:type="dcterms:W3CDTF">2014-10-21T14:25:00Z</dcterms:created>
  <dcterms:modified xsi:type="dcterms:W3CDTF">2018-02-20T05:50:00Z</dcterms:modified>
</cp:coreProperties>
</file>